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C8" w:rsidRPr="00B03292" w:rsidRDefault="005A15C8">
      <w:pPr>
        <w:jc w:val="center"/>
        <w:rPr>
          <w:rFonts w:ascii="CG Times" w:hAnsi="CG Times" w:cs="Shruti"/>
          <w:b/>
          <w:bCs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 xml:space="preserve">Jim DeBree Extension Award </w:t>
      </w:r>
    </w:p>
    <w:p w:rsidR="005A15C8" w:rsidRPr="00B03292" w:rsidRDefault="005A15C8">
      <w:pPr>
        <w:jc w:val="center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Nomination Information</w:t>
      </w:r>
    </w:p>
    <w:p w:rsidR="005A15C8" w:rsidRPr="002119A2" w:rsidRDefault="00F743C7">
      <w:pPr>
        <w:jc w:val="center"/>
        <w:rPr>
          <w:rFonts w:ascii="CG Times" w:hAnsi="CG Times" w:cs="Shruti"/>
          <w:b/>
          <w:sz w:val="22"/>
          <w:szCs w:val="22"/>
        </w:rPr>
      </w:pPr>
      <w:r>
        <w:rPr>
          <w:rFonts w:ascii="CG Times" w:hAnsi="CG Times" w:cs="Shruti"/>
          <w:b/>
          <w:sz w:val="22"/>
          <w:szCs w:val="22"/>
        </w:rPr>
        <w:t>August 2016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The Jim DeBree Extension Award is</w:t>
      </w:r>
      <w:r w:rsidR="004848D9">
        <w:rPr>
          <w:rFonts w:ascii="CG Times" w:hAnsi="CG Times" w:cs="Shruti"/>
          <w:sz w:val="22"/>
          <w:szCs w:val="22"/>
        </w:rPr>
        <w:t xml:space="preserve"> the most prestigious </w:t>
      </w:r>
      <w:r w:rsidRPr="00B03292">
        <w:rPr>
          <w:rFonts w:ascii="CG Times" w:hAnsi="CG Times" w:cs="Shruti"/>
          <w:sz w:val="22"/>
          <w:szCs w:val="22"/>
        </w:rPr>
        <w:t xml:space="preserve">honor </w:t>
      </w:r>
      <w:r w:rsidR="004848D9">
        <w:rPr>
          <w:rFonts w:ascii="CG Times" w:hAnsi="CG Times" w:cs="Shruti"/>
          <w:sz w:val="22"/>
          <w:szCs w:val="22"/>
        </w:rPr>
        <w:t>with</w:t>
      </w:r>
      <w:r w:rsidRPr="00B03292">
        <w:rPr>
          <w:rFonts w:ascii="CG Times" w:hAnsi="CG Times" w:cs="Shruti"/>
          <w:sz w:val="22"/>
          <w:szCs w:val="22"/>
        </w:rPr>
        <w:t>in UW Extension. It is comparable to the Outstanding Teaching Award and Outstanding Advisor Award given annually in the College of Agriculture</w:t>
      </w:r>
      <w:r w:rsidR="008A57D1">
        <w:rPr>
          <w:rFonts w:ascii="CG Times" w:hAnsi="CG Times" w:cs="Shruti"/>
          <w:sz w:val="22"/>
          <w:szCs w:val="22"/>
        </w:rPr>
        <w:t xml:space="preserve"> and Natural Resources</w:t>
      </w:r>
      <w:r w:rsidRPr="00B03292">
        <w:rPr>
          <w:rFonts w:ascii="CG Times" w:hAnsi="CG Times" w:cs="Shruti"/>
          <w:sz w:val="22"/>
          <w:szCs w:val="22"/>
        </w:rPr>
        <w:t xml:space="preserve">. The $1,000 cash award will be given to </w:t>
      </w:r>
      <w:r w:rsidR="006F75DC" w:rsidRPr="00B03292">
        <w:rPr>
          <w:rFonts w:ascii="CG Times" w:hAnsi="CG Times" w:cs="Shruti"/>
          <w:sz w:val="22"/>
          <w:szCs w:val="22"/>
        </w:rPr>
        <w:t>one</w:t>
      </w:r>
      <w:r w:rsidRPr="00B03292">
        <w:rPr>
          <w:rFonts w:ascii="CG Times" w:hAnsi="CG Times" w:cs="Shruti"/>
          <w:sz w:val="22"/>
          <w:szCs w:val="22"/>
        </w:rPr>
        <w:t xml:space="preserve"> person </w:t>
      </w:r>
      <w:r w:rsidR="006F75DC" w:rsidRPr="00B03292">
        <w:rPr>
          <w:rFonts w:ascii="CG Times" w:hAnsi="CG Times" w:cs="Shruti"/>
          <w:sz w:val="22"/>
          <w:szCs w:val="22"/>
        </w:rPr>
        <w:t>this</w:t>
      </w:r>
      <w:r w:rsidRPr="00B03292">
        <w:rPr>
          <w:rFonts w:ascii="CG Times" w:hAnsi="CG Times" w:cs="Shruti"/>
          <w:sz w:val="22"/>
          <w:szCs w:val="22"/>
        </w:rPr>
        <w:t xml:space="preserve"> year</w:t>
      </w:r>
      <w:r w:rsidR="00EC68E7">
        <w:rPr>
          <w:rFonts w:ascii="CG Times" w:hAnsi="CG Times" w:cs="Shruti"/>
          <w:sz w:val="22"/>
          <w:szCs w:val="22"/>
        </w:rPr>
        <w:t xml:space="preserve"> (</w:t>
      </w:r>
      <w:r w:rsidR="00DB333B">
        <w:rPr>
          <w:rFonts w:ascii="CG Times" w:hAnsi="CG Times" w:cs="Shruti"/>
          <w:sz w:val="22"/>
          <w:szCs w:val="22"/>
        </w:rPr>
        <w:t>The number of awards given is d</w:t>
      </w:r>
      <w:r w:rsidR="00EC68E7">
        <w:rPr>
          <w:rFonts w:ascii="CG Times" w:hAnsi="CG Times" w:cs="Shruti"/>
          <w:sz w:val="22"/>
          <w:szCs w:val="22"/>
        </w:rPr>
        <w:t>ependant upon the amount of money in the fund</w:t>
      </w:r>
      <w:r w:rsidR="00DB333B">
        <w:rPr>
          <w:rFonts w:ascii="CG Times" w:hAnsi="CG Times" w:cs="Shruti"/>
          <w:sz w:val="22"/>
          <w:szCs w:val="22"/>
        </w:rPr>
        <w:t>.</w:t>
      </w:r>
      <w:r w:rsidR="00EC68E7">
        <w:rPr>
          <w:rFonts w:ascii="CG Times" w:hAnsi="CG Times" w:cs="Shruti"/>
          <w:sz w:val="22"/>
          <w:szCs w:val="22"/>
        </w:rPr>
        <w:t>)</w:t>
      </w:r>
      <w:r w:rsidRPr="00B03292">
        <w:rPr>
          <w:rFonts w:ascii="CG Times" w:hAnsi="CG Times" w:cs="Shruti"/>
          <w:sz w:val="22"/>
          <w:szCs w:val="22"/>
        </w:rPr>
        <w:t xml:space="preserve"> and rotated annually as follows:</w:t>
      </w:r>
    </w:p>
    <w:p w:rsidR="005943E7" w:rsidRPr="00B03292" w:rsidRDefault="005943E7" w:rsidP="00771C0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DE4A0E" w:rsidRDefault="00DE4A0E" w:rsidP="005943E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DE1BAA" w:rsidRDefault="00DE1BAA" w:rsidP="005943E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662AD1" w:rsidRDefault="00662AD1" w:rsidP="00662AD1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 w:rsidRPr="005943E7">
        <w:rPr>
          <w:rFonts w:ascii="CG Times" w:hAnsi="CG Times" w:cs="Shruti"/>
          <w:b/>
          <w:sz w:val="22"/>
          <w:szCs w:val="22"/>
        </w:rPr>
        <w:t>201</w:t>
      </w:r>
      <w:r>
        <w:rPr>
          <w:rFonts w:ascii="CG Times" w:hAnsi="CG Times" w:cs="Shruti"/>
          <w:b/>
          <w:sz w:val="22"/>
          <w:szCs w:val="22"/>
        </w:rPr>
        <w:t>6</w:t>
      </w:r>
      <w:r>
        <w:rPr>
          <w:rFonts w:ascii="CG Times" w:hAnsi="CG Times" w:cs="Shruti"/>
          <w:sz w:val="22"/>
          <w:szCs w:val="22"/>
        </w:rPr>
        <w:t xml:space="preserve"> </w:t>
      </w:r>
      <w:r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4-H Educators</w:t>
      </w:r>
      <w:r w:rsidRPr="00B03292">
        <w:rPr>
          <w:rFonts w:ascii="CG Times" w:hAnsi="CG Times" w:cs="Shruti"/>
          <w:sz w:val="22"/>
          <w:szCs w:val="22"/>
        </w:rPr>
        <w:t>: Nominating Group - Wyoming Association of 4-H Agents</w:t>
      </w:r>
    </w:p>
    <w:p w:rsidR="00C858D4" w:rsidRDefault="00C858D4" w:rsidP="00662AD1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C858D4" w:rsidRDefault="00C858D4" w:rsidP="00C858D4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17</w:t>
      </w:r>
      <w:r w:rsidRPr="00B03292"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FCS Educators</w:t>
      </w:r>
      <w:r w:rsidRPr="00B03292">
        <w:rPr>
          <w:rFonts w:ascii="CG Times" w:hAnsi="CG Times" w:cs="Shruti"/>
          <w:sz w:val="22"/>
          <w:szCs w:val="22"/>
        </w:rPr>
        <w:t>: Nominating Group - Wyoming Extension Association of Family &amp; Consumer Science</w:t>
      </w:r>
    </w:p>
    <w:p w:rsidR="008A639F" w:rsidRDefault="008A639F" w:rsidP="00C858D4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8A639F" w:rsidRDefault="008A639F" w:rsidP="008A639F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 w:rsidRPr="002119A2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18</w:t>
      </w:r>
      <w:r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County Ag Educators</w:t>
      </w:r>
      <w:r w:rsidRPr="00B03292">
        <w:rPr>
          <w:rFonts w:ascii="CG Times" w:hAnsi="CG Times" w:cs="Shruti"/>
          <w:sz w:val="22"/>
          <w:szCs w:val="22"/>
        </w:rPr>
        <w:t>: Nominating Group – Wyoming Association of County Agricultural Agents</w:t>
      </w:r>
    </w:p>
    <w:p w:rsidR="00155AC7" w:rsidRDefault="00155AC7" w:rsidP="008A639F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155AC7" w:rsidRDefault="00155AC7" w:rsidP="00155AC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20</w:t>
      </w:r>
      <w:r>
        <w:rPr>
          <w:rFonts w:ascii="CG Times" w:hAnsi="CG Times" w:cs="Shruti"/>
          <w:b/>
          <w:bCs/>
          <w:sz w:val="22"/>
          <w:szCs w:val="22"/>
        </w:rPr>
        <w:t>19</w:t>
      </w:r>
      <w:r w:rsidRPr="00B03292">
        <w:rPr>
          <w:rFonts w:ascii="CG Times" w:hAnsi="CG Times" w:cs="Shruti"/>
          <w:sz w:val="22"/>
          <w:szCs w:val="22"/>
        </w:rPr>
        <w:t xml:space="preserve"> </w:t>
      </w:r>
      <w:r w:rsidRPr="00B03292"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Extension Specialists/Administration</w:t>
      </w:r>
      <w:r w:rsidRPr="00B03292">
        <w:rPr>
          <w:rFonts w:ascii="CG Times" w:hAnsi="CG Times" w:cs="Shruti"/>
          <w:sz w:val="22"/>
          <w:szCs w:val="22"/>
        </w:rPr>
        <w:t>: Nominating Group - Epsilon Sigma Phi</w:t>
      </w:r>
    </w:p>
    <w:p w:rsidR="00F743C7" w:rsidRDefault="00F743C7" w:rsidP="00F743C7">
      <w:pPr>
        <w:tabs>
          <w:tab w:val="left" w:pos="-1440"/>
        </w:tabs>
        <w:ind w:left="720" w:hanging="720"/>
        <w:rPr>
          <w:rFonts w:ascii="CG Times" w:hAnsi="CG Times" w:cs="Shruti"/>
          <w:b/>
          <w:sz w:val="22"/>
          <w:szCs w:val="22"/>
        </w:rPr>
      </w:pPr>
    </w:p>
    <w:p w:rsidR="00F743C7" w:rsidRDefault="00F743C7" w:rsidP="00F743C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  <w:r w:rsidRPr="005943E7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sz w:val="22"/>
          <w:szCs w:val="22"/>
        </w:rPr>
        <w:tab/>
      </w:r>
      <w:r w:rsidRPr="005943E7">
        <w:rPr>
          <w:rFonts w:ascii="CG Times" w:hAnsi="CG Times" w:cs="Shruti"/>
          <w:sz w:val="22"/>
          <w:szCs w:val="22"/>
          <w:u w:val="single"/>
        </w:rPr>
        <w:t>Community Development Educators</w:t>
      </w:r>
      <w:r>
        <w:rPr>
          <w:rFonts w:ascii="CG Times" w:hAnsi="CG Times" w:cs="Shruti"/>
          <w:sz w:val="22"/>
          <w:szCs w:val="22"/>
        </w:rPr>
        <w:t>: Nominating Group – WACDEP</w:t>
      </w:r>
    </w:p>
    <w:p w:rsidR="00F743C7" w:rsidRDefault="00F743C7" w:rsidP="00155AC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155AC7" w:rsidRDefault="00155AC7" w:rsidP="008A639F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 xml:space="preserve">Nominations may be submitted by any Extension employee or officers of any of the </w:t>
      </w:r>
      <w:r w:rsidR="002E3F21">
        <w:rPr>
          <w:rFonts w:ascii="CG Times" w:hAnsi="CG Times" w:cs="Shruti"/>
          <w:sz w:val="22"/>
          <w:szCs w:val="22"/>
        </w:rPr>
        <w:t>five</w:t>
      </w:r>
      <w:r w:rsidRPr="00B03292">
        <w:rPr>
          <w:rFonts w:ascii="CG Times" w:hAnsi="CG Times" w:cs="Shruti"/>
          <w:sz w:val="22"/>
          <w:szCs w:val="22"/>
        </w:rPr>
        <w:t xml:space="preserve"> associations. The nominees should assist in providing supporting documentation and information for applications.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 w:rsidP="005943E7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Nominees must hav</w:t>
      </w:r>
      <w:r w:rsidR="00C63B06">
        <w:rPr>
          <w:rFonts w:ascii="CG Times" w:hAnsi="CG Times" w:cs="Shruti"/>
          <w:sz w:val="22"/>
          <w:szCs w:val="22"/>
        </w:rPr>
        <w:t>e a minimum of five years in</w:t>
      </w:r>
      <w:r w:rsidRPr="00B03292">
        <w:rPr>
          <w:rFonts w:ascii="CG Times" w:hAnsi="CG Times" w:cs="Shruti"/>
          <w:sz w:val="22"/>
          <w:szCs w:val="22"/>
        </w:rPr>
        <w:t xml:space="preserve"> UW Extension and demonstrate a high level of professional performance. If an educator/specialist has a split appointment/association, and has received the Jim DeBree Award in one area, that educator/specialist would not be eligible to receive the Jim DeBree Award, in either area for another ten years. The winners will be chosen by a special committee, appointed by the association officers, of past or retired UEEs, UEEs from another state, other educators, specialists, or community leaders. 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Nomination Instructions</w:t>
      </w:r>
      <w:r w:rsidRPr="00B03292">
        <w:rPr>
          <w:rFonts w:ascii="CG Times" w:hAnsi="CG Times" w:cs="Shruti"/>
          <w:sz w:val="22"/>
          <w:szCs w:val="22"/>
        </w:rPr>
        <w:t>: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Please include the following information, not to exceed five typewritten pages (not including references or supporting evidence).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Personal Data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Name - Address - Phone - Job Title - Years in UW </w:t>
      </w:r>
      <w:r w:rsidR="008A57D1">
        <w:rPr>
          <w:rFonts w:ascii="CG Times" w:hAnsi="CG Times"/>
          <w:sz w:val="22"/>
          <w:szCs w:val="22"/>
        </w:rPr>
        <w:t>Extension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Extension Program (Describe or show evidence)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Assessment of needs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Addressing county </w:t>
      </w:r>
      <w:r w:rsidR="002F2CE0">
        <w:rPr>
          <w:rFonts w:ascii="CG Times" w:hAnsi="CG Times"/>
          <w:sz w:val="22"/>
          <w:szCs w:val="22"/>
        </w:rPr>
        <w:t xml:space="preserve">and/or area </w:t>
      </w:r>
      <w:r w:rsidRPr="00B03292">
        <w:rPr>
          <w:rFonts w:ascii="CG Times" w:hAnsi="CG Times"/>
          <w:sz w:val="22"/>
          <w:szCs w:val="22"/>
        </w:rPr>
        <w:t>needs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Work on critical issues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Recognition in at least one subject matter area or discipline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Any other special skills that enhance the nominee</w:t>
      </w:r>
      <w:r w:rsidR="002F2CE0">
        <w:rPr>
          <w:rFonts w:ascii="CG Times" w:hAnsi="CG Times"/>
          <w:sz w:val="22"/>
          <w:szCs w:val="22"/>
        </w:rPr>
        <w:t>’</w:t>
      </w:r>
      <w:r w:rsidRPr="00B03292">
        <w:rPr>
          <w:rFonts w:ascii="CG Times" w:hAnsi="CG Times"/>
          <w:sz w:val="22"/>
          <w:szCs w:val="22"/>
        </w:rPr>
        <w:t>s Extension program (optional)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Leadership (Describe or show evidence)</w:t>
      </w:r>
    </w:p>
    <w:p w:rsidR="005A15C8" w:rsidRPr="00B03292" w:rsidRDefault="002F2CE0">
      <w:pPr>
        <w:ind w:firstLine="72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Initiative Team and/or Issue Team</w:t>
      </w:r>
      <w:r w:rsidR="005A15C8" w:rsidRPr="00B03292">
        <w:rPr>
          <w:rFonts w:ascii="CG Times" w:hAnsi="CG Times"/>
          <w:sz w:val="22"/>
          <w:szCs w:val="22"/>
        </w:rPr>
        <w:t xml:space="preserve"> programming efforts</w:t>
      </w:r>
    </w:p>
    <w:p w:rsidR="005A15C8" w:rsidRPr="00B03292" w:rsidRDefault="005A15C8">
      <w:pPr>
        <w:ind w:left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Use of resources (may include grants received, in-kind contributions)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lastRenderedPageBreak/>
        <w:t>Professionalism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Professional improvement efforts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Activities in association or other professional organizations</w:t>
      </w:r>
    </w:p>
    <w:p w:rsidR="008A4943" w:rsidRPr="00B03292" w:rsidRDefault="005A15C8" w:rsidP="008A4943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Any other examples of professionalism (optional)</w:t>
      </w: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Letters of recommendation</w:t>
      </w:r>
    </w:p>
    <w:p w:rsidR="005A15C8" w:rsidRPr="00B03292" w:rsidRDefault="005A15C8">
      <w:pPr>
        <w:ind w:left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Limited to three letters of support, representative of diverse perspectives (clientele, co-workers, peers, county commissioners, or other professionals)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Nominated by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Name - Address - Phone </w:t>
      </w:r>
      <w:bookmarkStart w:id="0" w:name="_GoBack"/>
      <w:bookmarkEnd w:id="0"/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 w:rsidP="003410F7">
      <w:pPr>
        <w:tabs>
          <w:tab w:val="left" w:pos="1350"/>
          <w:tab w:val="left" w:pos="1440"/>
          <w:tab w:val="left" w:pos="1530"/>
        </w:tabs>
        <w:jc w:val="center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Please submit nominations to the</w:t>
      </w:r>
      <w:r w:rsidR="0072521B">
        <w:rPr>
          <w:rFonts w:ascii="CG Times" w:hAnsi="CG Times" w:cs="Shruti"/>
          <w:b/>
          <w:bCs/>
          <w:sz w:val="22"/>
          <w:szCs w:val="22"/>
        </w:rPr>
        <w:t xml:space="preserve"> </w:t>
      </w:r>
      <w:r w:rsidRPr="00B03292">
        <w:rPr>
          <w:rFonts w:ascii="CG Times" w:hAnsi="CG Times" w:cs="Shruti"/>
          <w:b/>
          <w:bCs/>
          <w:sz w:val="22"/>
          <w:szCs w:val="22"/>
        </w:rPr>
        <w:t xml:space="preserve">association representative, by </w:t>
      </w:r>
      <w:r w:rsidR="00155AC7">
        <w:rPr>
          <w:rFonts w:ascii="CG Times" w:hAnsi="CG Times" w:cs="Shruti"/>
          <w:b/>
          <w:bCs/>
          <w:sz w:val="22"/>
          <w:szCs w:val="22"/>
        </w:rPr>
        <w:t>September 2</w:t>
      </w:r>
      <w:r w:rsidR="00C63B06">
        <w:rPr>
          <w:rFonts w:ascii="CG Times" w:hAnsi="CG Times" w:cs="Shruti"/>
          <w:b/>
          <w:bCs/>
          <w:sz w:val="22"/>
          <w:szCs w:val="22"/>
        </w:rPr>
        <w:t>3</w:t>
      </w:r>
      <w:r w:rsidR="00155AC7">
        <w:rPr>
          <w:rFonts w:ascii="CG Times" w:hAnsi="CG Times" w:cs="Shruti"/>
          <w:b/>
          <w:bCs/>
          <w:sz w:val="22"/>
          <w:szCs w:val="22"/>
        </w:rPr>
        <w:t>, 201</w:t>
      </w:r>
      <w:r w:rsidR="00385BB2">
        <w:rPr>
          <w:rFonts w:ascii="CG Times" w:hAnsi="CG Times" w:cs="Shruti"/>
          <w:b/>
          <w:bCs/>
          <w:sz w:val="22"/>
          <w:szCs w:val="22"/>
        </w:rPr>
        <w:t>6</w:t>
      </w:r>
      <w:r w:rsidR="008A57D1">
        <w:rPr>
          <w:rFonts w:ascii="CG Times" w:hAnsi="CG Times" w:cs="Shruti"/>
          <w:b/>
          <w:bCs/>
          <w:sz w:val="22"/>
          <w:szCs w:val="22"/>
        </w:rPr>
        <w:t xml:space="preserve"> 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C63B06" w:rsidP="002241A2">
      <w:pPr>
        <w:tabs>
          <w:tab w:val="left" w:pos="1260"/>
          <w:tab w:val="left" w:pos="1350"/>
        </w:tabs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b/>
          <w:bCs/>
          <w:sz w:val="22"/>
          <w:szCs w:val="22"/>
        </w:rPr>
        <w:t>Wyoming Association of 4-H Agents</w:t>
      </w:r>
    </w:p>
    <w:p w:rsidR="00771C07" w:rsidRDefault="00F97D88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Megan Brittingham</w:t>
      </w:r>
      <w:r w:rsidR="00D460E5">
        <w:rPr>
          <w:rFonts w:ascii="CG Times" w:hAnsi="CG Times" w:cs="Shruti"/>
          <w:sz w:val="22"/>
          <w:szCs w:val="22"/>
        </w:rPr>
        <w:t>, President</w:t>
      </w:r>
    </w:p>
    <w:p w:rsidR="002241A2" w:rsidRDefault="00F97D88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Goshen</w:t>
      </w:r>
      <w:r w:rsidR="00C63B06">
        <w:rPr>
          <w:rFonts w:ascii="CG Times" w:hAnsi="CG Times" w:cs="Shruti"/>
          <w:sz w:val="22"/>
          <w:szCs w:val="22"/>
        </w:rPr>
        <w:t xml:space="preserve"> </w:t>
      </w:r>
      <w:r w:rsidR="00E32D75">
        <w:rPr>
          <w:rFonts w:ascii="CG Times" w:hAnsi="CG Times" w:cs="Shruti"/>
          <w:sz w:val="22"/>
          <w:szCs w:val="22"/>
        </w:rPr>
        <w:t>County Extension Office</w:t>
      </w:r>
    </w:p>
    <w:p w:rsidR="00A54B40" w:rsidRDefault="00F97D88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4516 US Highway 26/85</w:t>
      </w:r>
    </w:p>
    <w:p w:rsidR="00C63B06" w:rsidRDefault="00F97D88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Torrington, WY 82240</w:t>
      </w:r>
    </w:p>
    <w:p w:rsidR="00A54B40" w:rsidRDefault="00A54B40" w:rsidP="002241A2">
      <w:pPr>
        <w:jc w:val="center"/>
        <w:rPr>
          <w:rFonts w:ascii="CG Times" w:hAnsi="CG Times" w:cs="Shruti"/>
          <w:sz w:val="22"/>
          <w:szCs w:val="22"/>
        </w:rPr>
      </w:pPr>
      <w:proofErr w:type="spellStart"/>
      <w:r>
        <w:rPr>
          <w:rFonts w:ascii="CG Times" w:hAnsi="CG Times" w:cs="Shruti"/>
          <w:sz w:val="22"/>
          <w:szCs w:val="22"/>
        </w:rPr>
        <w:t>Ph</w:t>
      </w:r>
      <w:proofErr w:type="spellEnd"/>
      <w:r>
        <w:rPr>
          <w:rFonts w:ascii="CG Times" w:hAnsi="CG Times" w:cs="Shruti"/>
          <w:sz w:val="22"/>
          <w:szCs w:val="22"/>
        </w:rPr>
        <w:t>: 307-</w:t>
      </w:r>
      <w:r w:rsidR="00F97D88">
        <w:rPr>
          <w:rFonts w:ascii="CG Times" w:hAnsi="CG Times" w:cs="Shruti"/>
          <w:sz w:val="22"/>
          <w:szCs w:val="22"/>
        </w:rPr>
        <w:t>532-2436</w:t>
      </w:r>
    </w:p>
    <w:p w:rsidR="00C63B06" w:rsidRDefault="00C63B06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 xml:space="preserve">Email: </w:t>
      </w:r>
      <w:hyperlink r:id="rId7" w:history="1">
        <w:r w:rsidR="00F97D88" w:rsidRPr="00B738ED">
          <w:rPr>
            <w:rStyle w:val="Hyperlink"/>
            <w:rFonts w:ascii="CG Times" w:hAnsi="CG Times" w:cs="Shruti"/>
            <w:sz w:val="22"/>
            <w:szCs w:val="22"/>
          </w:rPr>
          <w:t>mbrittin@uwyo.edu</w:t>
        </w:r>
      </w:hyperlink>
    </w:p>
    <w:p w:rsidR="00C63B06" w:rsidRDefault="00C63B06" w:rsidP="002241A2">
      <w:pPr>
        <w:jc w:val="center"/>
        <w:rPr>
          <w:rFonts w:ascii="CG Times" w:hAnsi="CG Times" w:cs="Shruti"/>
          <w:sz w:val="22"/>
          <w:szCs w:val="22"/>
        </w:rPr>
      </w:pPr>
    </w:p>
    <w:p w:rsidR="00B4115B" w:rsidRPr="00B03292" w:rsidRDefault="00B4115B" w:rsidP="002241A2">
      <w:pPr>
        <w:jc w:val="center"/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ind w:firstLine="3600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 xml:space="preserve">      </w:t>
      </w:r>
      <w:r w:rsidRPr="00B03292">
        <w:rPr>
          <w:rFonts w:ascii="CG Times" w:hAnsi="CG Times" w:cs="Shruti"/>
          <w:b/>
          <w:bCs/>
          <w:sz w:val="22"/>
          <w:szCs w:val="22"/>
        </w:rPr>
        <w:tab/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 xml:space="preserve"> </w:t>
      </w:r>
    </w:p>
    <w:sectPr w:rsidR="005A15C8" w:rsidRPr="00B03292" w:rsidSect="005A1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080" w:left="108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09" w:rsidRDefault="00AD7109" w:rsidP="002E54D3">
      <w:r>
        <w:separator/>
      </w:r>
    </w:p>
  </w:endnote>
  <w:endnote w:type="continuationSeparator" w:id="0">
    <w:p w:rsidR="00AD7109" w:rsidRDefault="00AD7109" w:rsidP="002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09" w:rsidRDefault="00AD7109" w:rsidP="002E54D3">
      <w:r>
        <w:separator/>
      </w:r>
    </w:p>
  </w:footnote>
  <w:footnote w:type="continuationSeparator" w:id="0">
    <w:p w:rsidR="00AD7109" w:rsidRDefault="00AD7109" w:rsidP="002E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068AF"/>
    <w:multiLevelType w:val="hybridMultilevel"/>
    <w:tmpl w:val="8C261A00"/>
    <w:lvl w:ilvl="0" w:tplc="E90AD96C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2F59"/>
    <w:multiLevelType w:val="hybridMultilevel"/>
    <w:tmpl w:val="BB9CE3EC"/>
    <w:lvl w:ilvl="0" w:tplc="1E3C6CBA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856B36"/>
    <w:multiLevelType w:val="hybridMultilevel"/>
    <w:tmpl w:val="B032E0B6"/>
    <w:lvl w:ilvl="0" w:tplc="D194AA2A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8"/>
    <w:rsid w:val="000F37CD"/>
    <w:rsid w:val="00117275"/>
    <w:rsid w:val="00127CEF"/>
    <w:rsid w:val="00155AC7"/>
    <w:rsid w:val="002119A2"/>
    <w:rsid w:val="002241A2"/>
    <w:rsid w:val="002256A9"/>
    <w:rsid w:val="00281EBF"/>
    <w:rsid w:val="00286E9E"/>
    <w:rsid w:val="002E3F21"/>
    <w:rsid w:val="002E54D3"/>
    <w:rsid w:val="002F2CE0"/>
    <w:rsid w:val="003410F7"/>
    <w:rsid w:val="00352AC4"/>
    <w:rsid w:val="00385BB2"/>
    <w:rsid w:val="003E681C"/>
    <w:rsid w:val="003E7E50"/>
    <w:rsid w:val="00426D75"/>
    <w:rsid w:val="004848D9"/>
    <w:rsid w:val="004C3BB4"/>
    <w:rsid w:val="005364B2"/>
    <w:rsid w:val="00557A60"/>
    <w:rsid w:val="0056779E"/>
    <w:rsid w:val="005943E7"/>
    <w:rsid w:val="0059799B"/>
    <w:rsid w:val="005A15C8"/>
    <w:rsid w:val="00662AD1"/>
    <w:rsid w:val="006F75DC"/>
    <w:rsid w:val="0072521B"/>
    <w:rsid w:val="00771C07"/>
    <w:rsid w:val="007A08C1"/>
    <w:rsid w:val="00831B34"/>
    <w:rsid w:val="00853743"/>
    <w:rsid w:val="0088341E"/>
    <w:rsid w:val="008A4943"/>
    <w:rsid w:val="008A57D1"/>
    <w:rsid w:val="008A639F"/>
    <w:rsid w:val="00973F4D"/>
    <w:rsid w:val="0097447D"/>
    <w:rsid w:val="009B07C8"/>
    <w:rsid w:val="00A54B40"/>
    <w:rsid w:val="00AC6424"/>
    <w:rsid w:val="00AD7109"/>
    <w:rsid w:val="00B03292"/>
    <w:rsid w:val="00B13436"/>
    <w:rsid w:val="00B4115B"/>
    <w:rsid w:val="00BA7A28"/>
    <w:rsid w:val="00C63B06"/>
    <w:rsid w:val="00C858D4"/>
    <w:rsid w:val="00D2748E"/>
    <w:rsid w:val="00D460E5"/>
    <w:rsid w:val="00DB333B"/>
    <w:rsid w:val="00DE1BAA"/>
    <w:rsid w:val="00DE4A0E"/>
    <w:rsid w:val="00E25DE2"/>
    <w:rsid w:val="00E32D75"/>
    <w:rsid w:val="00EC68E7"/>
    <w:rsid w:val="00F35616"/>
    <w:rsid w:val="00F743C7"/>
    <w:rsid w:val="00F812F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|"/>
  <w15:docId w15:val="{106BC076-4ACE-4D09-9E58-34EC107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8C1"/>
  </w:style>
  <w:style w:type="paragraph" w:customStyle="1" w:styleId="Level1">
    <w:name w:val="Level 1"/>
    <w:basedOn w:val="Normal"/>
    <w:rsid w:val="007A08C1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5943E7"/>
    <w:pPr>
      <w:ind w:left="720"/>
    </w:pPr>
  </w:style>
  <w:style w:type="character" w:styleId="Hyperlink">
    <w:name w:val="Hyperlink"/>
    <w:basedOn w:val="DefaultParagraphFont"/>
    <w:unhideWhenUsed/>
    <w:rsid w:val="00C63B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54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E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4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rittin@uwy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DeBree Extension Award</vt:lpstr>
    </vt:vector>
  </TitlesOfParts>
  <Company>University of Wyoming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DeBree Extension Award</dc:title>
  <dc:creator>Marie Hanson</dc:creator>
  <cp:lastModifiedBy>Ann F. Tanaka</cp:lastModifiedBy>
  <cp:revision>6</cp:revision>
  <cp:lastPrinted>2016-07-14T20:41:00Z</cp:lastPrinted>
  <dcterms:created xsi:type="dcterms:W3CDTF">2016-07-14T20:24:00Z</dcterms:created>
  <dcterms:modified xsi:type="dcterms:W3CDTF">2016-07-21T20:56:00Z</dcterms:modified>
</cp:coreProperties>
</file>