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90BD" w14:textId="569EB6CC" w:rsidR="00F608A4" w:rsidRDefault="00757419">
      <w:r>
        <w:t xml:space="preserve">Form </w:t>
      </w:r>
      <w:r w:rsidR="009A2B7C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BC5AEB">
        <w:t>21</w:t>
      </w:r>
    </w:p>
    <w:p w14:paraId="55178B1C" w14:textId="77777777" w:rsidR="00757419" w:rsidRDefault="00757419"/>
    <w:p w14:paraId="0340931B" w14:textId="77777777" w:rsidR="00757419" w:rsidRPr="00757419" w:rsidRDefault="00757419" w:rsidP="00757419">
      <w:pPr>
        <w:jc w:val="center"/>
        <w:rPr>
          <w:b/>
          <w:sz w:val="32"/>
          <w:szCs w:val="32"/>
        </w:rPr>
      </w:pPr>
      <w:r w:rsidRPr="00757419">
        <w:rPr>
          <w:b/>
          <w:sz w:val="32"/>
          <w:szCs w:val="32"/>
        </w:rPr>
        <w:t>University of Wyoming Extension</w:t>
      </w:r>
    </w:p>
    <w:p w14:paraId="5F5835CB" w14:textId="77777777" w:rsidR="00757419" w:rsidRPr="00A57577" w:rsidRDefault="00757419" w:rsidP="00757419">
      <w:pPr>
        <w:jc w:val="center"/>
        <w:rPr>
          <w:sz w:val="24"/>
          <w:szCs w:val="24"/>
        </w:rPr>
      </w:pPr>
    </w:p>
    <w:p w14:paraId="5614956C" w14:textId="77777777" w:rsidR="00757419" w:rsidRPr="00757419" w:rsidRDefault="00757419" w:rsidP="00757419">
      <w:pPr>
        <w:jc w:val="center"/>
        <w:rPr>
          <w:i/>
          <w:sz w:val="28"/>
          <w:szCs w:val="28"/>
        </w:rPr>
      </w:pPr>
      <w:r w:rsidRPr="00757419">
        <w:rPr>
          <w:i/>
          <w:sz w:val="28"/>
          <w:szCs w:val="28"/>
        </w:rPr>
        <w:t>Affirmative Action/Civil Rights</w:t>
      </w:r>
    </w:p>
    <w:p w14:paraId="6EB5378F" w14:textId="77777777" w:rsidR="00757419" w:rsidRPr="00757419" w:rsidRDefault="00757419" w:rsidP="00757419">
      <w:pPr>
        <w:jc w:val="center"/>
        <w:rPr>
          <w:i/>
          <w:sz w:val="28"/>
          <w:szCs w:val="28"/>
        </w:rPr>
      </w:pPr>
      <w:r w:rsidRPr="00757419">
        <w:rPr>
          <w:i/>
          <w:sz w:val="28"/>
          <w:szCs w:val="28"/>
        </w:rPr>
        <w:t>Compliance Training Review</w:t>
      </w:r>
    </w:p>
    <w:p w14:paraId="3921554C" w14:textId="77777777" w:rsidR="00757419" w:rsidRPr="00A57577" w:rsidRDefault="00757419" w:rsidP="00757419">
      <w:pPr>
        <w:jc w:val="center"/>
        <w:rPr>
          <w:sz w:val="24"/>
          <w:szCs w:val="24"/>
        </w:rPr>
      </w:pPr>
    </w:p>
    <w:p w14:paraId="4ED21143" w14:textId="70253B28" w:rsidR="00757419" w:rsidRDefault="009A2B7C" w:rsidP="009A2B7C">
      <w:pPr>
        <w:jc w:val="center"/>
        <w:rPr>
          <w:b/>
          <w:sz w:val="28"/>
          <w:szCs w:val="28"/>
        </w:rPr>
      </w:pPr>
      <w:r w:rsidRPr="009A2B7C">
        <w:rPr>
          <w:b/>
          <w:sz w:val="28"/>
          <w:szCs w:val="28"/>
        </w:rPr>
        <w:t>Standard Agenda</w:t>
      </w:r>
      <w:r w:rsidR="00BC5AEB">
        <w:rPr>
          <w:b/>
          <w:sz w:val="28"/>
          <w:szCs w:val="28"/>
        </w:rPr>
        <w:t xml:space="preserve"> – VIRTUAL Meetings</w:t>
      </w:r>
      <w:r w:rsidRPr="009A2B7C">
        <w:rPr>
          <w:b/>
          <w:sz w:val="28"/>
          <w:szCs w:val="28"/>
        </w:rPr>
        <w:t>*</w:t>
      </w:r>
    </w:p>
    <w:p w14:paraId="6BED0A35" w14:textId="77777777" w:rsidR="009A2B7C" w:rsidRPr="009A2B7C" w:rsidRDefault="009A2B7C" w:rsidP="009A2B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Pr="009A2B7C">
        <w:rPr>
          <w:sz w:val="24"/>
          <w:szCs w:val="24"/>
        </w:rPr>
        <w:t>Or as scheduled by review team leader with the County Extension Coordinator.</w:t>
      </w:r>
    </w:p>
    <w:p w14:paraId="7FAD8F68" w14:textId="77777777" w:rsidR="009A2B7C" w:rsidRDefault="009A2B7C" w:rsidP="009A2B7C">
      <w:pPr>
        <w:rPr>
          <w:sz w:val="24"/>
          <w:szCs w:val="24"/>
        </w:rPr>
      </w:pPr>
    </w:p>
    <w:p w14:paraId="5669E4C9" w14:textId="55E9E465" w:rsidR="00F93273" w:rsidRDefault="00F93273" w:rsidP="009A2B7C">
      <w:pPr>
        <w:rPr>
          <w:sz w:val="24"/>
          <w:szCs w:val="24"/>
        </w:rPr>
      </w:pPr>
      <w:r>
        <w:rPr>
          <w:sz w:val="24"/>
          <w:szCs w:val="24"/>
        </w:rPr>
        <w:t>Goal: Work in compliance with equal opportunity policies in the implementation of Extension programs</w:t>
      </w:r>
      <w:r w:rsidR="00860206">
        <w:rPr>
          <w:sz w:val="24"/>
          <w:szCs w:val="24"/>
        </w:rPr>
        <w:t>, treat every customer and colleague with fairness, equality, and respect and to be inclusive and have adequate diversity.</w:t>
      </w:r>
    </w:p>
    <w:p w14:paraId="7DEF3BA2" w14:textId="77777777" w:rsidR="00F93273" w:rsidRDefault="00F93273" w:rsidP="009A2B7C">
      <w:pPr>
        <w:rPr>
          <w:sz w:val="24"/>
          <w:szCs w:val="24"/>
        </w:rPr>
      </w:pPr>
    </w:p>
    <w:p w14:paraId="4063883C" w14:textId="377AD2A1" w:rsidR="009A2B7C" w:rsidRDefault="00AD6982" w:rsidP="009A2B7C">
      <w:pPr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14:paraId="5854D8C4" w14:textId="4A0CADF8" w:rsidR="00AD6982" w:rsidRDefault="00AD6982" w:rsidP="009A2B7C">
      <w:pPr>
        <w:rPr>
          <w:sz w:val="24"/>
          <w:szCs w:val="24"/>
        </w:rPr>
      </w:pPr>
    </w:p>
    <w:p w14:paraId="637AE9F8" w14:textId="307C32DE" w:rsidR="00AD6982" w:rsidRDefault="00AD6982" w:rsidP="009A2B7C">
      <w:pPr>
        <w:rPr>
          <w:sz w:val="24"/>
          <w:szCs w:val="24"/>
        </w:rPr>
      </w:pPr>
      <w:r>
        <w:rPr>
          <w:sz w:val="24"/>
          <w:szCs w:val="24"/>
        </w:rPr>
        <w:t>UW Extension employees will:</w:t>
      </w:r>
    </w:p>
    <w:p w14:paraId="27B839CE" w14:textId="250E058E" w:rsidR="00AD6982" w:rsidRDefault="00AD6982" w:rsidP="00AD69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Understand their managerial responsibilities for civil rights compliance</w:t>
      </w:r>
    </w:p>
    <w:p w14:paraId="364DC0B0" w14:textId="77777777" w:rsidR="00AD6982" w:rsidRDefault="00AD6982" w:rsidP="00AD69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Increase knowledge of how laws, rules, and regulations apply to programming efforts </w:t>
      </w:r>
    </w:p>
    <w:p w14:paraId="19685DD4" w14:textId="568A80FF" w:rsidR="00EF6999" w:rsidRDefault="00EF6999" w:rsidP="00C543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Actively </w:t>
      </w:r>
      <w:r w:rsidR="00F93273">
        <w:rPr>
          <w:sz w:val="24"/>
          <w:szCs w:val="24"/>
        </w:rPr>
        <w:t>carry out all reasonable efforts to ensure</w:t>
      </w:r>
      <w:r>
        <w:rPr>
          <w:sz w:val="24"/>
          <w:szCs w:val="24"/>
        </w:rPr>
        <w:t xml:space="preserve"> active participation</w:t>
      </w:r>
      <w:r w:rsidR="00F93273">
        <w:rPr>
          <w:sz w:val="24"/>
          <w:szCs w:val="24"/>
        </w:rPr>
        <w:t xml:space="preserve"> by underrepresented groups</w:t>
      </w:r>
      <w:r>
        <w:rPr>
          <w:sz w:val="24"/>
          <w:szCs w:val="24"/>
        </w:rPr>
        <w:t xml:space="preserve"> in programs</w:t>
      </w:r>
    </w:p>
    <w:p w14:paraId="72582D25" w14:textId="4DF5FCDE" w:rsidR="00AD6982" w:rsidRPr="00C543ED" w:rsidRDefault="00AD6982" w:rsidP="00C543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Adequately document requests for accommodations </w:t>
      </w:r>
    </w:p>
    <w:p w14:paraId="4C6B24F5" w14:textId="76BCF82D" w:rsidR="00AD6982" w:rsidRPr="00AD6982" w:rsidRDefault="00AD6982" w:rsidP="00AD69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areas </w:t>
      </w:r>
      <w:r w:rsidR="00EF6999">
        <w:rPr>
          <w:sz w:val="24"/>
          <w:szCs w:val="24"/>
        </w:rPr>
        <w:t>and processes to intentionally increase program participation of underrepresented groups</w:t>
      </w:r>
    </w:p>
    <w:p w14:paraId="67CB11C9" w14:textId="77777777" w:rsidR="00A47E31" w:rsidRDefault="00A47E31" w:rsidP="009A2B7C">
      <w:pPr>
        <w:rPr>
          <w:sz w:val="24"/>
          <w:szCs w:val="24"/>
        </w:rPr>
      </w:pPr>
    </w:p>
    <w:p w14:paraId="675BD956" w14:textId="7A7FB1CD" w:rsidR="00A47E31" w:rsidRDefault="00A47E31" w:rsidP="009A2B7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82D89">
        <w:rPr>
          <w:sz w:val="24"/>
          <w:szCs w:val="24"/>
        </w:rPr>
        <w:t xml:space="preserve">complete the following to </w:t>
      </w:r>
      <w:r>
        <w:rPr>
          <w:sz w:val="24"/>
          <w:szCs w:val="24"/>
        </w:rPr>
        <w:t>prepare for the Civil Rights Training:</w:t>
      </w:r>
    </w:p>
    <w:p w14:paraId="659D7A5E" w14:textId="656C5372" w:rsidR="00A47E31" w:rsidRDefault="00A47E31" w:rsidP="009A2B7C">
      <w:pPr>
        <w:ind w:left="1440" w:hanging="1440"/>
        <w:rPr>
          <w:sz w:val="24"/>
          <w:szCs w:val="24"/>
        </w:rPr>
      </w:pPr>
    </w:p>
    <w:p w14:paraId="07CA1A74" w14:textId="196AFC96" w:rsidR="00A47E31" w:rsidRDefault="00A47E31" w:rsidP="00A47E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Watch the Civil Rights Training video (</w:t>
      </w:r>
      <w:r w:rsidR="00C77B1B">
        <w:rPr>
          <w:sz w:val="24"/>
          <w:szCs w:val="24"/>
        </w:rPr>
        <w:t>30 minutes</w:t>
      </w:r>
      <w:r>
        <w:rPr>
          <w:sz w:val="24"/>
          <w:szCs w:val="24"/>
        </w:rPr>
        <w:t>)</w:t>
      </w:r>
    </w:p>
    <w:p w14:paraId="6B9BF56F" w14:textId="77777777" w:rsidR="00A47E31" w:rsidRDefault="00A47E31" w:rsidP="00A47E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the US Census Bureau Quick facts for your county</w:t>
      </w:r>
    </w:p>
    <w:p w14:paraId="317840D9" w14:textId="1B284FAC" w:rsidR="00A47E31" w:rsidRPr="00B25940" w:rsidRDefault="00A47E31" w:rsidP="00B259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 prepared to discuss the questions outlined in the Civil Rights Training and Review – Group Discussion Questions</w:t>
      </w:r>
    </w:p>
    <w:p w14:paraId="2536E55E" w14:textId="77777777" w:rsidR="00A47E31" w:rsidRDefault="00A47E31" w:rsidP="009A2B7C">
      <w:pPr>
        <w:ind w:left="1440" w:hanging="1440"/>
        <w:rPr>
          <w:sz w:val="24"/>
          <w:szCs w:val="24"/>
        </w:rPr>
      </w:pPr>
    </w:p>
    <w:p w14:paraId="378483BA" w14:textId="77777777" w:rsidR="00B25940" w:rsidRDefault="00B25940" w:rsidP="009A2B7C">
      <w:pPr>
        <w:ind w:left="1440" w:hanging="1440"/>
        <w:rPr>
          <w:sz w:val="24"/>
          <w:szCs w:val="24"/>
        </w:rPr>
      </w:pPr>
    </w:p>
    <w:p w14:paraId="456E3E96" w14:textId="6716F468" w:rsidR="00865160" w:rsidRDefault="001D5796" w:rsidP="009A2B7C">
      <w:pPr>
        <w:ind w:left="1440" w:hanging="1440"/>
        <w:rPr>
          <w:sz w:val="24"/>
          <w:szCs w:val="24"/>
        </w:rPr>
      </w:pPr>
      <w:r w:rsidRPr="00090C05">
        <w:rPr>
          <w:b/>
          <w:bCs/>
          <w:sz w:val="24"/>
          <w:szCs w:val="24"/>
        </w:rPr>
        <w:t>9</w:t>
      </w:r>
      <w:r w:rsidR="009A2B7C" w:rsidRPr="00090C05">
        <w:rPr>
          <w:b/>
          <w:bCs/>
          <w:sz w:val="24"/>
          <w:szCs w:val="24"/>
        </w:rPr>
        <w:t>:</w:t>
      </w:r>
      <w:r w:rsidRPr="00090C05">
        <w:rPr>
          <w:b/>
          <w:bCs/>
          <w:sz w:val="24"/>
          <w:szCs w:val="24"/>
        </w:rPr>
        <w:t>0</w:t>
      </w:r>
      <w:r w:rsidR="009A2B7C" w:rsidRPr="00090C05">
        <w:rPr>
          <w:b/>
          <w:bCs/>
          <w:sz w:val="24"/>
          <w:szCs w:val="24"/>
        </w:rPr>
        <w:t>0</w:t>
      </w:r>
      <w:r w:rsidR="007F1D22" w:rsidRPr="00090C05">
        <w:rPr>
          <w:b/>
          <w:bCs/>
          <w:sz w:val="24"/>
          <w:szCs w:val="24"/>
        </w:rPr>
        <w:t xml:space="preserve"> – 10:</w:t>
      </w:r>
      <w:r w:rsidR="0073388E">
        <w:rPr>
          <w:b/>
          <w:bCs/>
          <w:sz w:val="24"/>
          <w:szCs w:val="24"/>
        </w:rPr>
        <w:t>3</w:t>
      </w:r>
      <w:r w:rsidR="007F1D22" w:rsidRPr="00090C05">
        <w:rPr>
          <w:b/>
          <w:bCs/>
          <w:sz w:val="24"/>
          <w:szCs w:val="24"/>
        </w:rPr>
        <w:t>0</w:t>
      </w:r>
      <w:r w:rsidR="009A2B7C" w:rsidRPr="00090C05">
        <w:rPr>
          <w:b/>
          <w:bCs/>
          <w:sz w:val="24"/>
          <w:szCs w:val="24"/>
        </w:rPr>
        <w:t xml:space="preserve"> a.m.</w:t>
      </w:r>
      <w:r w:rsidR="009A2B7C">
        <w:rPr>
          <w:sz w:val="24"/>
          <w:szCs w:val="24"/>
        </w:rPr>
        <w:tab/>
      </w:r>
      <w:r w:rsidR="00865160">
        <w:rPr>
          <w:sz w:val="24"/>
          <w:szCs w:val="24"/>
        </w:rPr>
        <w:t xml:space="preserve">Welcome and Highlight Purpose of Civil Rights Training and Review </w:t>
      </w:r>
    </w:p>
    <w:p w14:paraId="3163E3B3" w14:textId="77777777" w:rsidR="00865160" w:rsidRDefault="00865160" w:rsidP="009A2B7C">
      <w:pPr>
        <w:ind w:left="1440" w:hanging="1440"/>
        <w:rPr>
          <w:sz w:val="24"/>
          <w:szCs w:val="24"/>
        </w:rPr>
      </w:pPr>
    </w:p>
    <w:p w14:paraId="60231062" w14:textId="77777777" w:rsidR="00865160" w:rsidRDefault="00865160" w:rsidP="00B25940">
      <w:pPr>
        <w:rPr>
          <w:sz w:val="24"/>
          <w:szCs w:val="24"/>
        </w:rPr>
      </w:pPr>
      <w:r>
        <w:rPr>
          <w:sz w:val="24"/>
          <w:szCs w:val="24"/>
        </w:rPr>
        <w:t xml:space="preserve">Group discussion with </w:t>
      </w:r>
      <w:r w:rsidR="000D41C5">
        <w:rPr>
          <w:sz w:val="24"/>
          <w:szCs w:val="24"/>
        </w:rPr>
        <w:t>all employees</w:t>
      </w:r>
      <w:r>
        <w:rPr>
          <w:sz w:val="24"/>
          <w:szCs w:val="24"/>
        </w:rPr>
        <w:t>:</w:t>
      </w:r>
    </w:p>
    <w:p w14:paraId="5C05109B" w14:textId="10BE988E" w:rsidR="009A2B7C" w:rsidRPr="008E2D33" w:rsidRDefault="00913694" w:rsidP="00B25940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Please be prepared to discuss the questions from the Civil Rights Training and Review – Group Discussion Questions</w:t>
      </w:r>
    </w:p>
    <w:p w14:paraId="6632D50E" w14:textId="77777777" w:rsidR="007F1D22" w:rsidRDefault="007F1D22" w:rsidP="005646A3">
      <w:pPr>
        <w:ind w:left="2160" w:hanging="1440"/>
        <w:rPr>
          <w:sz w:val="24"/>
          <w:szCs w:val="24"/>
        </w:rPr>
      </w:pPr>
    </w:p>
    <w:p w14:paraId="11D8B7F3" w14:textId="68CF735C" w:rsidR="007F1D22" w:rsidRDefault="008E2D33" w:rsidP="008E2D33">
      <w:pPr>
        <w:ind w:left="1440" w:hanging="1440"/>
        <w:rPr>
          <w:sz w:val="24"/>
          <w:szCs w:val="24"/>
        </w:rPr>
      </w:pPr>
      <w:r w:rsidRPr="00090C05">
        <w:rPr>
          <w:b/>
          <w:bCs/>
          <w:sz w:val="24"/>
          <w:szCs w:val="24"/>
        </w:rPr>
        <w:t>10:</w:t>
      </w:r>
      <w:r w:rsidR="0073388E">
        <w:rPr>
          <w:b/>
          <w:bCs/>
          <w:sz w:val="24"/>
          <w:szCs w:val="24"/>
        </w:rPr>
        <w:t>45</w:t>
      </w:r>
      <w:r w:rsidRPr="00090C05">
        <w:rPr>
          <w:b/>
          <w:bCs/>
          <w:sz w:val="24"/>
          <w:szCs w:val="24"/>
        </w:rPr>
        <w:t xml:space="preserve"> </w:t>
      </w:r>
      <w:r w:rsidR="0073388E">
        <w:rPr>
          <w:b/>
          <w:bCs/>
          <w:sz w:val="24"/>
          <w:szCs w:val="24"/>
        </w:rPr>
        <w:t xml:space="preserve">a.m. </w:t>
      </w:r>
      <w:r w:rsidRPr="00090C05">
        <w:rPr>
          <w:b/>
          <w:bCs/>
          <w:sz w:val="24"/>
          <w:szCs w:val="24"/>
        </w:rPr>
        <w:t>– 1</w:t>
      </w:r>
      <w:r w:rsidR="0073388E">
        <w:rPr>
          <w:b/>
          <w:bCs/>
          <w:sz w:val="24"/>
          <w:szCs w:val="24"/>
        </w:rPr>
        <w:t>2</w:t>
      </w:r>
      <w:r w:rsidRPr="00090C05">
        <w:rPr>
          <w:b/>
          <w:bCs/>
          <w:sz w:val="24"/>
          <w:szCs w:val="24"/>
        </w:rPr>
        <w:t>:</w:t>
      </w:r>
      <w:r w:rsidR="0073388E">
        <w:rPr>
          <w:b/>
          <w:bCs/>
          <w:sz w:val="24"/>
          <w:szCs w:val="24"/>
        </w:rPr>
        <w:t>15</w:t>
      </w:r>
      <w:r w:rsidRPr="00090C05">
        <w:rPr>
          <w:b/>
          <w:bCs/>
          <w:sz w:val="24"/>
          <w:szCs w:val="24"/>
        </w:rPr>
        <w:t xml:space="preserve"> </w:t>
      </w:r>
      <w:r w:rsidR="0073388E">
        <w:rPr>
          <w:b/>
          <w:bCs/>
          <w:sz w:val="24"/>
          <w:szCs w:val="24"/>
        </w:rPr>
        <w:t>p</w:t>
      </w:r>
      <w:r w:rsidRPr="00090C05">
        <w:rPr>
          <w:b/>
          <w:bCs/>
          <w:sz w:val="24"/>
          <w:szCs w:val="24"/>
        </w:rPr>
        <w:t>.m</w:t>
      </w:r>
      <w:r>
        <w:rPr>
          <w:sz w:val="24"/>
          <w:szCs w:val="24"/>
        </w:rPr>
        <w:t>.</w:t>
      </w:r>
    </w:p>
    <w:p w14:paraId="6B9C3EEB" w14:textId="64269CFA" w:rsidR="008E2D33" w:rsidRDefault="008E2D33" w:rsidP="008E2D33">
      <w:pPr>
        <w:ind w:left="1440" w:hanging="1440"/>
        <w:rPr>
          <w:sz w:val="24"/>
          <w:szCs w:val="24"/>
        </w:rPr>
      </w:pPr>
    </w:p>
    <w:p w14:paraId="2A8869E0" w14:textId="737F86D1" w:rsidR="008E2D33" w:rsidRDefault="00B25940" w:rsidP="00B25940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Discuss</w:t>
      </w:r>
      <w:r w:rsidR="008E2D33">
        <w:rPr>
          <w:sz w:val="24"/>
          <w:szCs w:val="24"/>
        </w:rPr>
        <w:t xml:space="preserve"> potential barriers that might keep individuals from participating in your Extension programs based upon the seven federally protected classes (Race/Color, National Origin, Religion, Disability, Age, Gender/Sex, and Status as a protected Veteran)</w:t>
      </w:r>
    </w:p>
    <w:p w14:paraId="38611A55" w14:textId="76FC543B" w:rsidR="008E2D33" w:rsidRDefault="00B25940" w:rsidP="00B25940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Please be prepar</w:t>
      </w:r>
      <w:r w:rsidR="008E2D33" w:rsidRPr="008E2D33">
        <w:rPr>
          <w:sz w:val="24"/>
          <w:szCs w:val="24"/>
        </w:rPr>
        <w:t>ed to share examples of accommodations you have made for individuals to participate in Extension programs or receive Extension services.</w:t>
      </w:r>
    </w:p>
    <w:p w14:paraId="294E49CA" w14:textId="1EF92069" w:rsidR="00B25940" w:rsidRDefault="00B25940" w:rsidP="00B25940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Share examples of the following</w:t>
      </w:r>
      <w:r w:rsidR="00325687">
        <w:rPr>
          <w:sz w:val="24"/>
          <w:szCs w:val="24"/>
        </w:rPr>
        <w:t xml:space="preserve"> that demonstrate commitment to civil rights</w:t>
      </w:r>
      <w:r w:rsidR="00F10690">
        <w:rPr>
          <w:sz w:val="24"/>
          <w:szCs w:val="24"/>
        </w:rPr>
        <w:t xml:space="preserve"> (e-mail to Kim Reaman for inclusion in the county civil rights file)</w:t>
      </w:r>
      <w:r>
        <w:rPr>
          <w:sz w:val="24"/>
          <w:szCs w:val="24"/>
        </w:rPr>
        <w:t>:</w:t>
      </w:r>
    </w:p>
    <w:p w14:paraId="33818B24" w14:textId="2E36AB7F" w:rsidR="00B25940" w:rsidRDefault="00B25940" w:rsidP="00325687">
      <w:pPr>
        <w:pStyle w:val="ListParagraph"/>
        <w:numPr>
          <w:ilvl w:val="1"/>
          <w:numId w:val="4"/>
        </w:numPr>
        <w:ind w:left="1440" w:right="-360"/>
        <w:rPr>
          <w:sz w:val="24"/>
          <w:szCs w:val="24"/>
        </w:rPr>
      </w:pPr>
      <w:r>
        <w:rPr>
          <w:sz w:val="24"/>
          <w:szCs w:val="24"/>
        </w:rPr>
        <w:t>Public notification statements (nondiscrimination statement) on printed publications such as bulletins, fact sheets, program announcements, newsletters, etc.</w:t>
      </w:r>
    </w:p>
    <w:p w14:paraId="096FE812" w14:textId="0B97C0F3" w:rsidR="00325687" w:rsidRDefault="00325687" w:rsidP="00B25940">
      <w:pPr>
        <w:pStyle w:val="ListParagraph"/>
        <w:numPr>
          <w:ilvl w:val="1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Printed publications free of stereotype language and illustrations</w:t>
      </w:r>
    </w:p>
    <w:p w14:paraId="025DF3B8" w14:textId="170DD9F9" w:rsidR="00325687" w:rsidRDefault="00325687" w:rsidP="00B25940">
      <w:pPr>
        <w:pStyle w:val="ListParagraph"/>
        <w:numPr>
          <w:ilvl w:val="1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Signed assurances from partner groups</w:t>
      </w:r>
    </w:p>
    <w:p w14:paraId="325C3431" w14:textId="3829AF94" w:rsidR="00325687" w:rsidRDefault="00325687" w:rsidP="00B25940">
      <w:pPr>
        <w:pStyle w:val="ListParagraph"/>
        <w:numPr>
          <w:ilvl w:val="1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Electronic and non-electronic mailing list by gender, race, ethnicity</w:t>
      </w:r>
    </w:p>
    <w:p w14:paraId="32419EE0" w14:textId="00CCF852" w:rsidR="009B0F53" w:rsidRDefault="009B0F53" w:rsidP="00B25940">
      <w:pPr>
        <w:pStyle w:val="ListParagraph"/>
        <w:numPr>
          <w:ilvl w:val="1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ES237 for 2019-20 year</w:t>
      </w:r>
    </w:p>
    <w:p w14:paraId="525F22D3" w14:textId="275373C4" w:rsidR="0056213D" w:rsidRPr="008E2D33" w:rsidRDefault="0056213D" w:rsidP="00B25940">
      <w:pPr>
        <w:pStyle w:val="ListParagraph"/>
        <w:numPr>
          <w:ilvl w:val="1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List of civil rights trainings completed/participated in by employee</w:t>
      </w:r>
    </w:p>
    <w:p w14:paraId="18867F45" w14:textId="7ACD4332" w:rsidR="008E2D33" w:rsidRDefault="008E2D33" w:rsidP="008E2D33">
      <w:pPr>
        <w:ind w:left="1440" w:hanging="1440"/>
        <w:rPr>
          <w:sz w:val="24"/>
          <w:szCs w:val="24"/>
        </w:rPr>
      </w:pPr>
    </w:p>
    <w:p w14:paraId="2F97C829" w14:textId="6048CB71" w:rsidR="008E2D33" w:rsidRDefault="008E2D33" w:rsidP="008E2D33">
      <w:pPr>
        <w:ind w:left="1440" w:hanging="1440"/>
        <w:rPr>
          <w:sz w:val="24"/>
          <w:szCs w:val="24"/>
        </w:rPr>
      </w:pPr>
    </w:p>
    <w:p w14:paraId="36C93393" w14:textId="1B592BA6" w:rsidR="0073388E" w:rsidRDefault="0073388E" w:rsidP="008E2D33">
      <w:pPr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12:15 – 1:00</w:t>
      </w:r>
    </w:p>
    <w:p w14:paraId="3D44012A" w14:textId="77777777" w:rsidR="0073388E" w:rsidRDefault="0073388E" w:rsidP="008E2D33">
      <w:pPr>
        <w:ind w:left="1440" w:hanging="1440"/>
        <w:rPr>
          <w:b/>
          <w:bCs/>
          <w:sz w:val="24"/>
          <w:szCs w:val="24"/>
        </w:rPr>
      </w:pPr>
    </w:p>
    <w:p w14:paraId="63B194A0" w14:textId="0BA3F244" w:rsidR="008E2D33" w:rsidRPr="00090C05" w:rsidRDefault="008E2D33" w:rsidP="008E2D33">
      <w:pPr>
        <w:ind w:left="1440" w:hanging="1440"/>
        <w:rPr>
          <w:b/>
          <w:bCs/>
          <w:sz w:val="24"/>
          <w:szCs w:val="24"/>
        </w:rPr>
      </w:pPr>
      <w:r w:rsidRPr="00090C05">
        <w:rPr>
          <w:b/>
          <w:bCs/>
          <w:sz w:val="24"/>
          <w:szCs w:val="24"/>
        </w:rPr>
        <w:t>1</w:t>
      </w:r>
      <w:r w:rsidR="0073388E">
        <w:rPr>
          <w:b/>
          <w:bCs/>
          <w:sz w:val="24"/>
          <w:szCs w:val="24"/>
        </w:rPr>
        <w:t>:0</w:t>
      </w:r>
      <w:r w:rsidR="005646A3" w:rsidRPr="00090C05">
        <w:rPr>
          <w:b/>
          <w:bCs/>
          <w:sz w:val="24"/>
          <w:szCs w:val="24"/>
        </w:rPr>
        <w:t>0</w:t>
      </w:r>
      <w:r w:rsidRPr="00090C05">
        <w:rPr>
          <w:b/>
          <w:bCs/>
          <w:sz w:val="24"/>
          <w:szCs w:val="24"/>
        </w:rPr>
        <w:t xml:space="preserve"> – 1:</w:t>
      </w:r>
      <w:r w:rsidR="005646A3" w:rsidRPr="00090C05">
        <w:rPr>
          <w:b/>
          <w:bCs/>
          <w:sz w:val="24"/>
          <w:szCs w:val="24"/>
        </w:rPr>
        <w:t>30</w:t>
      </w:r>
      <w:r w:rsidRPr="00090C05">
        <w:rPr>
          <w:b/>
          <w:bCs/>
          <w:sz w:val="24"/>
          <w:szCs w:val="24"/>
        </w:rPr>
        <w:t xml:space="preserve"> pm</w:t>
      </w:r>
    </w:p>
    <w:p w14:paraId="3030E107" w14:textId="1A4C63A0" w:rsidR="008E2D33" w:rsidRDefault="008E2D33" w:rsidP="008E2D33">
      <w:pPr>
        <w:ind w:left="1440" w:hanging="1440"/>
        <w:rPr>
          <w:sz w:val="24"/>
          <w:szCs w:val="24"/>
        </w:rPr>
      </w:pPr>
    </w:p>
    <w:p w14:paraId="7F96A8B8" w14:textId="5EA2AB05" w:rsidR="005646A3" w:rsidRDefault="005646A3" w:rsidP="005646A3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ADA Compliance checklist and tour</w:t>
      </w:r>
    </w:p>
    <w:p w14:paraId="2187C9D1" w14:textId="62A90078" w:rsidR="005646A3" w:rsidRDefault="005646A3" w:rsidP="005646A3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Individual Interviews with office personnel and educators</w:t>
      </w:r>
    </w:p>
    <w:p w14:paraId="0883D42A" w14:textId="169049D1" w:rsidR="00F73807" w:rsidRPr="00F73807" w:rsidRDefault="00F73807" w:rsidP="00F73807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 w:rsidRPr="005646A3">
        <w:rPr>
          <w:sz w:val="24"/>
          <w:szCs w:val="24"/>
        </w:rPr>
        <w:t>Review team prepares comments which will formulate the Post Civil Rights Training Review Report</w:t>
      </w:r>
    </w:p>
    <w:p w14:paraId="67B9CA6A" w14:textId="77777777" w:rsidR="008E2D33" w:rsidRDefault="008E2D33" w:rsidP="008E2D33">
      <w:pPr>
        <w:ind w:left="1440" w:hanging="1440"/>
        <w:rPr>
          <w:sz w:val="24"/>
          <w:szCs w:val="24"/>
        </w:rPr>
      </w:pPr>
    </w:p>
    <w:p w14:paraId="0B4E0482" w14:textId="0189D131" w:rsidR="005646A3" w:rsidRPr="00090C05" w:rsidRDefault="003631CF" w:rsidP="008E2D33">
      <w:pPr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646A3" w:rsidRPr="00090C0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  <w:r w:rsidR="005646A3" w:rsidRPr="00090C05">
        <w:rPr>
          <w:b/>
          <w:bCs/>
          <w:sz w:val="24"/>
          <w:szCs w:val="24"/>
        </w:rPr>
        <w:t xml:space="preserve"> pm</w:t>
      </w:r>
    </w:p>
    <w:p w14:paraId="4185CA18" w14:textId="77777777" w:rsidR="005646A3" w:rsidRDefault="005646A3" w:rsidP="008E2D33">
      <w:pPr>
        <w:ind w:left="1440" w:hanging="1440"/>
        <w:rPr>
          <w:sz w:val="24"/>
          <w:szCs w:val="24"/>
        </w:rPr>
      </w:pPr>
    </w:p>
    <w:p w14:paraId="23B74ABC" w14:textId="40D5EFA7" w:rsidR="00F73807" w:rsidRPr="00325687" w:rsidRDefault="00F73807" w:rsidP="00325687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Group discussion with all employees to share the review team comments</w:t>
      </w:r>
      <w:r w:rsidRPr="005646A3">
        <w:rPr>
          <w:sz w:val="24"/>
          <w:szCs w:val="24"/>
        </w:rPr>
        <w:t xml:space="preserve"> </w:t>
      </w:r>
    </w:p>
    <w:sectPr w:rsidR="00F73807" w:rsidRPr="00325687" w:rsidSect="00B622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870"/>
    <w:multiLevelType w:val="hybridMultilevel"/>
    <w:tmpl w:val="AF3AF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036C98"/>
    <w:multiLevelType w:val="hybridMultilevel"/>
    <w:tmpl w:val="C414E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75067F"/>
    <w:multiLevelType w:val="hybridMultilevel"/>
    <w:tmpl w:val="ED08F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1C3DC4"/>
    <w:multiLevelType w:val="hybridMultilevel"/>
    <w:tmpl w:val="8E24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0C96"/>
    <w:multiLevelType w:val="hybridMultilevel"/>
    <w:tmpl w:val="EADA3646"/>
    <w:lvl w:ilvl="0" w:tplc="03E00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B63"/>
    <w:multiLevelType w:val="hybridMultilevel"/>
    <w:tmpl w:val="5402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C7649"/>
    <w:multiLevelType w:val="hybridMultilevel"/>
    <w:tmpl w:val="7E5E7A28"/>
    <w:lvl w:ilvl="0" w:tplc="A538F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449C9"/>
    <w:multiLevelType w:val="hybridMultilevel"/>
    <w:tmpl w:val="D182FE92"/>
    <w:lvl w:ilvl="0" w:tplc="DD22E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19"/>
    <w:rsid w:val="00090C05"/>
    <w:rsid w:val="000D41C5"/>
    <w:rsid w:val="001044F8"/>
    <w:rsid w:val="001D5796"/>
    <w:rsid w:val="00325687"/>
    <w:rsid w:val="003631CF"/>
    <w:rsid w:val="00482D89"/>
    <w:rsid w:val="0056213D"/>
    <w:rsid w:val="005646A3"/>
    <w:rsid w:val="0073388E"/>
    <w:rsid w:val="00757419"/>
    <w:rsid w:val="007D6BB4"/>
    <w:rsid w:val="007F1D22"/>
    <w:rsid w:val="00860206"/>
    <w:rsid w:val="00865160"/>
    <w:rsid w:val="008E2D33"/>
    <w:rsid w:val="00913694"/>
    <w:rsid w:val="009A2B7C"/>
    <w:rsid w:val="009B0F53"/>
    <w:rsid w:val="00A47E31"/>
    <w:rsid w:val="00A57577"/>
    <w:rsid w:val="00AD6982"/>
    <w:rsid w:val="00B25940"/>
    <w:rsid w:val="00B6227A"/>
    <w:rsid w:val="00BC5AEB"/>
    <w:rsid w:val="00C543ED"/>
    <w:rsid w:val="00C77B1B"/>
    <w:rsid w:val="00E56A67"/>
    <w:rsid w:val="00EF24E9"/>
    <w:rsid w:val="00EF6999"/>
    <w:rsid w:val="00F10690"/>
    <w:rsid w:val="00F608A4"/>
    <w:rsid w:val="00F62396"/>
    <w:rsid w:val="00F73807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6C81"/>
  <w15:docId w15:val="{C0B904BE-BA75-426A-AC4B-55FF6E53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Reaman</dc:creator>
  <cp:lastModifiedBy>Kim Reaman</cp:lastModifiedBy>
  <cp:revision>3</cp:revision>
  <dcterms:created xsi:type="dcterms:W3CDTF">2021-02-04T17:35:00Z</dcterms:created>
  <dcterms:modified xsi:type="dcterms:W3CDTF">2021-02-04T17:45:00Z</dcterms:modified>
</cp:coreProperties>
</file>